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A2535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Measures for the Administration of Traditional Sports Program Schools</w:t>
      </w:r>
    </w:p>
    <w:p w14:paraId="67AE054C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cs="Times New Roman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486A398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Chapter I: General Provisions</w:t>
      </w:r>
    </w:p>
    <w:p w14:paraId="75D007A1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Article 1 – Purpose</w:t>
      </w:r>
    </w:p>
    <w:p w14:paraId="5670C3CB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To strengthen the development and management of </w:t>
      </w:r>
      <w:r>
        <w:rPr>
          <w:rStyle w:val="10"/>
          <w:rFonts w:hint="default" w:ascii="Times New Roman" w:hAnsi="Times New Roman" w:cs="Times New Roman"/>
        </w:rPr>
        <w:t>Traditional Sports Program Schools</w:t>
      </w:r>
      <w:r>
        <w:rPr>
          <w:rFonts w:hint="default" w:ascii="Times New Roman" w:hAnsi="Times New Roman" w:cs="Times New Roman"/>
        </w:rPr>
        <w:t xml:space="preserve"> (hereinafter “Traditional Program Schools”), enhance their demonstration role in school sports, improve youth physical fitness, and cultivate well-rounded high-quality talents and sports reserve talents.</w:t>
      </w:r>
    </w:p>
    <w:p w14:paraId="64449C7D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Article 2 – Definition</w:t>
      </w:r>
    </w:p>
    <w:p w14:paraId="3CA01313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Traditional Program Schools refer to ordinary primary and secondary schools and secondary vocational schools that:</w:t>
      </w:r>
    </w:p>
    <w:p w14:paraId="10DA1B82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Effectively implement quality education</w:t>
      </w:r>
    </w:p>
    <w:p w14:paraId="207A123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Achieve outstanding results in school sports</w:t>
      </w:r>
    </w:p>
    <w:p w14:paraId="25B47D3E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Strictly implement national Physical Education standards</w:t>
      </w:r>
    </w:p>
    <w:p w14:paraId="54F5113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Demonstrate distinctive sports characteristics</w:t>
      </w:r>
    </w:p>
    <w:p w14:paraId="752A16D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Form traditions in </w:t>
      </w:r>
      <w:r>
        <w:rPr>
          <w:rStyle w:val="10"/>
          <w:rFonts w:hint="default" w:ascii="Times New Roman" w:hAnsi="Times New Roman" w:cs="Times New Roman"/>
        </w:rPr>
        <w:t>at least two sports events</w:t>
      </w:r>
    </w:p>
    <w:p w14:paraId="30977FC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Are jointly designated by sports and education authorities</w:t>
      </w:r>
    </w:p>
    <w:p w14:paraId="3ED8A4D5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Article 3 – Core Functions</w:t>
      </w:r>
    </w:p>
    <w:p w14:paraId="5419A3CA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These schools should play a backbone and exemplary role in:</w:t>
      </w:r>
    </w:p>
    <w:p w14:paraId="206F7800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Ensuring </w:t>
      </w:r>
      <w:r>
        <w:rPr>
          <w:rStyle w:val="10"/>
          <w:rFonts w:hint="default" w:ascii="Times New Roman" w:hAnsi="Times New Roman" w:cs="Times New Roman"/>
        </w:rPr>
        <w:t>1 hour of daily campus physical activity</w:t>
      </w:r>
    </w:p>
    <w:p w14:paraId="6E94BC2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Conducting traditional sports training and competitions</w:t>
      </w:r>
    </w:p>
    <w:p w14:paraId="5937A14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Improving sports facilities</w:t>
      </w:r>
    </w:p>
    <w:p w14:paraId="3DC6A97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Opening school sports venues to the public</w:t>
      </w:r>
    </w:p>
    <w:p w14:paraId="0C079939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Promoting traditional sports culture</w:t>
      </w:r>
    </w:p>
    <w:p w14:paraId="325267F1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Cultivating reserve athletic talent</w:t>
      </w:r>
    </w:p>
    <w:p w14:paraId="5F1C15EE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Article 4 – Administrative Responsibility</w:t>
      </w:r>
    </w:p>
    <w:p w14:paraId="221E1AE4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National sports and education authorities: overall guidance and management</w:t>
      </w:r>
    </w:p>
    <w:p w14:paraId="18CC1DF0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County-level and above local governments: joint management within jurisdictions</w:t>
      </w:r>
    </w:p>
    <w:p w14:paraId="5FD09542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Articles 5–6 – Incentives and Support</w:t>
      </w:r>
    </w:p>
    <w:p w14:paraId="3E903F11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Outstanding schools and individuals receive recognition and rewards</w:t>
      </w:r>
    </w:p>
    <w:p w14:paraId="1C3CB6FD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Encouragement of donations and social support</w:t>
      </w:r>
    </w:p>
    <w:p w14:paraId="4780370D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5C7D167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Chapter II: Application and Designation</w:t>
      </w:r>
    </w:p>
    <w:p w14:paraId="47FDFB20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Levels of Recognition</w:t>
      </w:r>
    </w:p>
    <w:p w14:paraId="2128CE43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Municipal (Prefecture-level)</w:t>
      </w:r>
    </w:p>
    <w:p w14:paraId="1242DEC6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Provincial</w:t>
      </w:r>
    </w:p>
    <w:p w14:paraId="282B976E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National</w:t>
      </w:r>
    </w:p>
    <w:p w14:paraId="3240533A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 </w:t>
      </w:r>
      <w:r>
        <w:rPr>
          <w:rStyle w:val="10"/>
          <w:rFonts w:hint="default" w:ascii="Times New Roman" w:hAnsi="Times New Roman" w:cs="Times New Roman"/>
        </w:rPr>
        <w:t>review and naming system</w:t>
      </w:r>
      <w:r>
        <w:rPr>
          <w:rFonts w:hint="default" w:ascii="Times New Roman" w:hAnsi="Times New Roman" w:cs="Times New Roman"/>
        </w:rPr>
        <w:t xml:space="preserve"> applies.</w:t>
      </w:r>
    </w:p>
    <w:p w14:paraId="24CEA972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3A8E280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Basic Conditions for Municipal-Level Application</w:t>
      </w:r>
    </w:p>
    <w:p w14:paraId="35103BD8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 school must:</w:t>
      </w:r>
    </w:p>
    <w:p w14:paraId="25DE5676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Have a sound sports management system</w:t>
      </w:r>
    </w:p>
    <w:p w14:paraId="7C616CA7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Provide sufficient funding</w:t>
      </w:r>
    </w:p>
    <w:p w14:paraId="600894F6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Meet national standards for facilities and staffing</w:t>
      </w:r>
    </w:p>
    <w:p w14:paraId="62A24D53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Fully implement PE curriculum and daily 1-hour activity</w:t>
      </w:r>
    </w:p>
    <w:p w14:paraId="7FC764A8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Implement the National Student Physical Health Standard</w:t>
      </w:r>
    </w:p>
    <w:p w14:paraId="42F85006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Maintain strong internal competition systems</w:t>
      </w:r>
    </w:p>
    <w:p w14:paraId="343CB3A7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Promote campus sports culture</w:t>
      </w:r>
    </w:p>
    <w:p w14:paraId="185E11C2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Ensure structured training: </w:t>
      </w:r>
    </w:p>
    <w:p w14:paraId="3E6B0B7A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≥ 3 sessions per week</w:t>
      </w:r>
    </w:p>
    <w:p w14:paraId="15B9384D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≥ 90 minutes per session</w:t>
      </w:r>
    </w:p>
    <w:p w14:paraId="7D72D9D4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≤ 2.5 hours per day (including morning exercise)</w:t>
      </w:r>
    </w:p>
    <w:p w14:paraId="7F29ECDC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Open facilities to the public</w:t>
      </w:r>
    </w:p>
    <w:p w14:paraId="7A18D61E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Disqualifying Conditions</w:t>
      </w:r>
    </w:p>
    <w:p w14:paraId="5B4C830E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Incomplete PE classes</w:t>
      </w:r>
    </w:p>
    <w:p w14:paraId="400B5DFC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Insufficient PE teachers</w:t>
      </w:r>
    </w:p>
    <w:p w14:paraId="23B37122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Substandard facilities</w:t>
      </w:r>
    </w:p>
    <w:p w14:paraId="6C073C4F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 daily 1-hour activity</w:t>
      </w:r>
    </w:p>
    <w:p w14:paraId="21990B3E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Failure to implement physical health standards</w:t>
      </w:r>
    </w:p>
    <w:p w14:paraId="47855CE7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Physical fitness declining for 3 consecutive years</w:t>
      </w:r>
    </w:p>
    <w:p w14:paraId="5ACD04B3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69EFDF2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National-Level Schools</w:t>
      </w:r>
    </w:p>
    <w:p w14:paraId="3259DF07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Nominated by provincial authorities</w:t>
      </w:r>
    </w:p>
    <w:p w14:paraId="2C9853DA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Reviewed jointly by national sports and education departments</w:t>
      </w:r>
    </w:p>
    <w:p w14:paraId="05A9909F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Evaluation conducted every 3 years</w:t>
      </w:r>
    </w:p>
    <w:p w14:paraId="29F6604F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12971D6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Chapter III: Annual Review and Revocation</w:t>
      </w:r>
    </w:p>
    <w:p w14:paraId="64D2E27E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Annual reporting required</w:t>
      </w:r>
    </w:p>
    <w:p w14:paraId="7E4C172A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Performance evaluation conducted yearly</w:t>
      </w:r>
    </w:p>
    <w:p w14:paraId="1980E6E5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Rectification required if standards not met</w:t>
      </w:r>
    </w:p>
    <w:p w14:paraId="783C1F6E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Title revoked after 2 consecutive years of non-compliance</w:t>
      </w:r>
    </w:p>
    <w:p w14:paraId="58C3EC72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National schools undergo 3-year comprehensive review</w:t>
      </w:r>
    </w:p>
    <w:p w14:paraId="2510940B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0A95077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Chapter IV: Development Requirements</w:t>
      </w:r>
    </w:p>
    <w:p w14:paraId="75F0D545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Traditional Program Schools must:</w:t>
      </w:r>
    </w:p>
    <w:p w14:paraId="3842F4AC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Organize diversified sports activities for all students</w:t>
      </w:r>
    </w:p>
    <w:p w14:paraId="5E00D3EC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youth sports clubs</w:t>
      </w:r>
    </w:p>
    <w:p w14:paraId="507A694D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physical fitness overall</w:t>
      </w:r>
    </w:p>
    <w:p w14:paraId="1F3AD4A6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Develop branded campus sports programs</w:t>
      </w:r>
    </w:p>
    <w:p w14:paraId="2F52C253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Maintain athlete performance and training records</w:t>
      </w:r>
    </w:p>
    <w:p w14:paraId="6B839030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Ensure student-athletes achieve at least average academic performance</w:t>
      </w:r>
    </w:p>
    <w:p w14:paraId="63B1DECD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Competition principles:</w:t>
      </w:r>
    </w:p>
    <w:p w14:paraId="6BC15FF2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Small-scale, diverse, nearby competitions</w:t>
      </w:r>
    </w:p>
    <w:p w14:paraId="00E8983A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Institutionalized inter-class and inter-school competitions</w:t>
      </w:r>
    </w:p>
    <w:p w14:paraId="4A8AE7BA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Participation in higher-level competitions encouraged</w:t>
      </w:r>
    </w:p>
    <w:p w14:paraId="72F0C8D8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EE32F29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Chapter V: Guarantees and Support</w:t>
      </w:r>
    </w:p>
    <w:p w14:paraId="17C82CAB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Funding</w:t>
      </w:r>
    </w:p>
    <w:p w14:paraId="42C50F7E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Special funds from sports lottery public welfare funds</w:t>
      </w:r>
    </w:p>
    <w:p w14:paraId="59FAE3AD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Education budgets must include sports expenditures</w:t>
      </w:r>
    </w:p>
    <w:p w14:paraId="76349904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Teacher Protection</w:t>
      </w:r>
    </w:p>
    <w:p w14:paraId="5213F2FB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Equal treatment with other subject teachers</w:t>
      </w:r>
    </w:p>
    <w:p w14:paraId="036CFD53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Extracurricular activities included in workload</w:t>
      </w:r>
    </w:p>
    <w:p w14:paraId="26415BD1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Training Subsidies</w:t>
      </w:r>
    </w:p>
    <w:p w14:paraId="4A32D486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Meals and sportswear subsidies</w:t>
      </w:r>
    </w:p>
    <w:p w14:paraId="1760D1C4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Standards reference Youth Sports School regulations</w:t>
      </w:r>
    </w:p>
    <w:p w14:paraId="61FD929E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Dynamic adjustment mechanisms encouraged</w:t>
      </w:r>
    </w:p>
    <w:p w14:paraId="3022AF45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Safety</w:t>
      </w:r>
    </w:p>
    <w:p w14:paraId="08C2A80D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Risk management systems</w:t>
      </w:r>
    </w:p>
    <w:p w14:paraId="6115880F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Insurance for student-athletes and coaches</w:t>
      </w:r>
    </w:p>
    <w:p w14:paraId="45D931DB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Clear safety responsibility systems</w:t>
      </w:r>
    </w:p>
    <w:p w14:paraId="0528C1FB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Performance Assessment</w:t>
      </w:r>
    </w:p>
    <w:p w14:paraId="42206B4F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Traditional Program School work included in:</w:t>
      </w:r>
    </w:p>
    <w:p w14:paraId="0A012CA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Youth sports evaluation system</w:t>
      </w:r>
    </w:p>
    <w:p w14:paraId="63138DFE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School sports evaluation system</w:t>
      </w:r>
    </w:p>
    <w:p w14:paraId="698A7AFC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Promotion and award conditions</w:t>
      </w:r>
    </w:p>
    <w:p w14:paraId="68D93777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2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DE881D0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Chapter VI: Supplementary Provisions</w:t>
      </w:r>
    </w:p>
    <w:p w14:paraId="5CE3CBE7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Provinces may issue implementing rules</w:t>
      </w:r>
    </w:p>
    <w:p w14:paraId="7140823E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Replaces 2000 and 2003 regulations</w:t>
      </w:r>
    </w:p>
    <w:p w14:paraId="2BF6DE12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130B583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National-Level Traditional Sports Program School Scoring System</w:t>
      </w:r>
    </w:p>
    <w:p w14:paraId="2321C142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Total Score: 100 points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5"/>
        <w:gridCol w:w="716"/>
      </w:tblGrid>
      <w:tr w14:paraId="35E28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01342E2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Category</w:t>
            </w:r>
          </w:p>
        </w:tc>
        <w:tc>
          <w:tcPr>
            <w:tcW w:w="0" w:type="auto"/>
            <w:shd w:val="clear"/>
            <w:vAlign w:val="center"/>
          </w:tcPr>
          <w:p w14:paraId="5E83AA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Points</w:t>
            </w:r>
          </w:p>
        </w:tc>
      </w:tr>
      <w:tr w14:paraId="5E673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31E13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Management Functions</w:t>
            </w:r>
          </w:p>
        </w:tc>
        <w:tc>
          <w:tcPr>
            <w:tcW w:w="0" w:type="auto"/>
            <w:shd w:val="clear"/>
            <w:vAlign w:val="center"/>
          </w:tcPr>
          <w:p w14:paraId="66A894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 w14:paraId="782E2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801E4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Work Guarantee</w:t>
            </w:r>
          </w:p>
        </w:tc>
        <w:tc>
          <w:tcPr>
            <w:tcW w:w="0" w:type="auto"/>
            <w:shd w:val="clear"/>
            <w:vAlign w:val="center"/>
          </w:tcPr>
          <w:p w14:paraId="6AD9BF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7FF76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03451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Work Requirements</w:t>
            </w:r>
          </w:p>
        </w:tc>
        <w:tc>
          <w:tcPr>
            <w:tcW w:w="0" w:type="auto"/>
            <w:shd w:val="clear"/>
            <w:vAlign w:val="center"/>
          </w:tcPr>
          <w:p w14:paraId="4607B6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</w:tr>
      <w:tr w14:paraId="39E85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20FF8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Performance Outcomes</w:t>
            </w:r>
          </w:p>
        </w:tc>
        <w:tc>
          <w:tcPr>
            <w:tcW w:w="0" w:type="auto"/>
            <w:shd w:val="clear"/>
            <w:vAlign w:val="center"/>
          </w:tcPr>
          <w:p w14:paraId="5A3BE5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</w:tr>
    </w:tbl>
    <w:p w14:paraId="4599AC87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pict>
          <v:rect id="_x0000_i1034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F7E3C8F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Management Functions (5 pts)</w:t>
      </w:r>
    </w:p>
    <w:p w14:paraId="0083714F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Leadership attention</w:t>
      </w:r>
    </w:p>
    <w:p w14:paraId="7D3D3330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Institutional framework</w:t>
      </w:r>
    </w:p>
    <w:p w14:paraId="09793643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Integration into school development plans</w:t>
      </w:r>
    </w:p>
    <w:p w14:paraId="689B3C5F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FE1838D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Work Guarantee (20 pts)</w:t>
      </w:r>
    </w:p>
    <w:p w14:paraId="1A297123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Admissions Policy (3 pts)</w:t>
      </w:r>
    </w:p>
    <w:p w14:paraId="2ACEB2C2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Special recruitment for talented athletes</w:t>
      </w:r>
    </w:p>
    <w:p w14:paraId="7DC73F5E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Teacher Allocation (6 pts)</w:t>
      </w:r>
    </w:p>
    <w:p w14:paraId="342BBC7A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Full PE staffing</w:t>
      </w:r>
    </w:p>
    <w:p w14:paraId="79D1D119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Dedicated traditional sport coaches</w:t>
      </w:r>
    </w:p>
    <w:p w14:paraId="13052C82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Training support</w:t>
      </w:r>
    </w:p>
    <w:p w14:paraId="41990AE2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Facilities (5 pts)</w:t>
      </w:r>
    </w:p>
    <w:p w14:paraId="75D4B51A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Meet national standards</w:t>
      </w:r>
    </w:p>
    <w:p w14:paraId="1C288B3E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Suitable for training and competition</w:t>
      </w:r>
    </w:p>
    <w:p w14:paraId="7736561A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Funding (6 pts)</w:t>
      </w:r>
    </w:p>
    <w:p w14:paraId="2F409A1E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≥ 2% of school annual budget allocated to sports</w:t>
      </w:r>
    </w:p>
    <w:p w14:paraId="290688FF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Dedicated funds for training &amp; competitions</w:t>
      </w:r>
    </w:p>
    <w:p w14:paraId="30C9043D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725D928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Work Requirements (30 pts)</w:t>
      </w:r>
    </w:p>
    <w:p w14:paraId="393E4A6B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Mass Participation (10 pts)</w:t>
      </w:r>
    </w:p>
    <w:p w14:paraId="0EB9CEAD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Full PE implementation</w:t>
      </w:r>
    </w:p>
    <w:p w14:paraId="64FDC6B1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95%+ student physical health pass rate</w:t>
      </w:r>
    </w:p>
    <w:p w14:paraId="7114745E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80%+ participation in traditional programs</w:t>
      </w:r>
    </w:p>
    <w:p w14:paraId="1AA0DE95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Public access to facilities</w:t>
      </w:r>
    </w:p>
    <w:p w14:paraId="793781AB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After-School Training (10 pts)</w:t>
      </w:r>
    </w:p>
    <w:p w14:paraId="4BE51961">
      <w:pPr>
        <w:keepNext w:val="0"/>
        <w:keepLines w:val="0"/>
        <w:widowControl/>
        <w:numPr>
          <w:ilvl w:val="0"/>
          <w:numId w:val="2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Structured training plans</w:t>
      </w:r>
    </w:p>
    <w:p w14:paraId="0137DD2B">
      <w:pPr>
        <w:keepNext w:val="0"/>
        <w:keepLines w:val="0"/>
        <w:widowControl/>
        <w:numPr>
          <w:ilvl w:val="0"/>
          <w:numId w:val="2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≥ 3 weekly sessions</w:t>
      </w:r>
    </w:p>
    <w:p w14:paraId="51B7A8B8">
      <w:pPr>
        <w:keepNext w:val="0"/>
        <w:keepLines w:val="0"/>
        <w:widowControl/>
        <w:numPr>
          <w:ilvl w:val="0"/>
          <w:numId w:val="2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Athlete archives established</w:t>
      </w:r>
    </w:p>
    <w:p w14:paraId="4E4CD2D2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Competition System (10 pts)</w:t>
      </w:r>
    </w:p>
    <w:p w14:paraId="62E1CA72">
      <w:pPr>
        <w:keepNext w:val="0"/>
        <w:keepLines w:val="0"/>
        <w:widowControl/>
        <w:numPr>
          <w:ilvl w:val="0"/>
          <w:numId w:val="2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Regular class/grade competitions</w:t>
      </w:r>
    </w:p>
    <w:p w14:paraId="38878122">
      <w:pPr>
        <w:keepNext w:val="0"/>
        <w:keepLines w:val="0"/>
        <w:widowControl/>
        <w:numPr>
          <w:ilvl w:val="0"/>
          <w:numId w:val="2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Annual school sports meeting</w:t>
      </w:r>
    </w:p>
    <w:p w14:paraId="028C72FC">
      <w:pPr>
        <w:keepNext w:val="0"/>
        <w:keepLines w:val="0"/>
        <w:widowControl/>
        <w:numPr>
          <w:ilvl w:val="0"/>
          <w:numId w:val="2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Participation in higher-level competitions</w:t>
      </w:r>
    </w:p>
    <w:p w14:paraId="06DFE7C0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5E24546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Performance Outcomes (45 pts)</w:t>
      </w:r>
    </w:p>
    <w:p w14:paraId="6BB0F7F3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Demonstration Role (5 pts)</w:t>
      </w:r>
    </w:p>
    <w:p w14:paraId="7D11480D">
      <w:pPr>
        <w:keepNext w:val="0"/>
        <w:keepLines w:val="0"/>
        <w:widowControl/>
        <w:numPr>
          <w:ilvl w:val="0"/>
          <w:numId w:val="2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Provincial/national recognition</w:t>
      </w:r>
    </w:p>
    <w:p w14:paraId="2CE8C637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Talent Delivery (15 pts)</w:t>
      </w:r>
    </w:p>
    <w:p w14:paraId="32277985">
      <w:pPr>
        <w:keepNext w:val="0"/>
        <w:keepLines w:val="0"/>
        <w:widowControl/>
        <w:numPr>
          <w:ilvl w:val="0"/>
          <w:numId w:val="2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 pts per athlete advanced to higher-level teams</w:t>
      </w:r>
    </w:p>
    <w:p w14:paraId="2ED3400A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Competition Results (20 pts)</w:t>
      </w:r>
    </w:p>
    <w:p w14:paraId="6387AA2A">
      <w:pPr>
        <w:keepNext w:val="0"/>
        <w:keepLines w:val="0"/>
        <w:widowControl/>
        <w:numPr>
          <w:ilvl w:val="0"/>
          <w:numId w:val="2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Municipal/provincial rankings</w:t>
      </w:r>
    </w:p>
    <w:p w14:paraId="2B7913A7">
      <w:pPr>
        <w:keepNext w:val="0"/>
        <w:keepLines w:val="0"/>
        <w:widowControl/>
        <w:numPr>
          <w:ilvl w:val="0"/>
          <w:numId w:val="2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National/international participation</w:t>
      </w:r>
    </w:p>
    <w:p w14:paraId="4B16F937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Teaching &amp; Research (5 pts)</w:t>
      </w:r>
    </w:p>
    <w:p w14:paraId="7796C352">
      <w:pPr>
        <w:keepNext w:val="0"/>
        <w:keepLines w:val="0"/>
        <w:widowControl/>
        <w:numPr>
          <w:ilvl w:val="0"/>
          <w:numId w:val="3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Teaching achievements</w:t>
      </w:r>
    </w:p>
    <w:p w14:paraId="061A4E97">
      <w:pPr>
        <w:keepNext w:val="0"/>
        <w:keepLines w:val="0"/>
        <w:widowControl/>
        <w:numPr>
          <w:ilvl w:val="0"/>
          <w:numId w:val="3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Research publications</w:t>
      </w:r>
    </w:p>
    <w:p w14:paraId="10DF3334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79A2F0B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Core Policy Orientation</w:t>
      </w:r>
    </w:p>
    <w:p w14:paraId="7CEF1D4D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This regulation emphasizes:</w:t>
      </w:r>
    </w:p>
    <w:p w14:paraId="5E77E77E">
      <w:pPr>
        <w:keepNext w:val="0"/>
        <w:keepLines w:val="0"/>
        <w:widowControl/>
        <w:numPr>
          <w:ilvl w:val="0"/>
          <w:numId w:val="3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Integration of </w:t>
      </w:r>
      <w:r>
        <w:rPr>
          <w:rStyle w:val="10"/>
          <w:rFonts w:hint="default" w:ascii="Times New Roman" w:hAnsi="Times New Roman" w:cs="Times New Roman"/>
        </w:rPr>
        <w:t>mass participation and elite cultivation</w:t>
      </w:r>
    </w:p>
    <w:p w14:paraId="5256F3D8">
      <w:pPr>
        <w:keepNext w:val="0"/>
        <w:keepLines w:val="0"/>
        <w:widowControl/>
        <w:numPr>
          <w:ilvl w:val="0"/>
          <w:numId w:val="3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Balanced development of academics and athletics</w:t>
      </w:r>
    </w:p>
    <w:p w14:paraId="16740833">
      <w:pPr>
        <w:keepNext w:val="0"/>
        <w:keepLines w:val="0"/>
        <w:widowControl/>
        <w:numPr>
          <w:ilvl w:val="0"/>
          <w:numId w:val="3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Institutionalized training systems</w:t>
      </w:r>
    </w:p>
    <w:p w14:paraId="6BC9A846">
      <w:pPr>
        <w:keepNext w:val="0"/>
        <w:keepLines w:val="0"/>
        <w:widowControl/>
        <w:numPr>
          <w:ilvl w:val="0"/>
          <w:numId w:val="3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Public service responsibility</w:t>
      </w:r>
    </w:p>
    <w:p w14:paraId="65F652C4">
      <w:pPr>
        <w:keepNext w:val="0"/>
        <w:keepLines w:val="0"/>
        <w:widowControl/>
        <w:numPr>
          <w:ilvl w:val="0"/>
          <w:numId w:val="3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Demonstration and leadership role</w:t>
      </w:r>
    </w:p>
    <w:p w14:paraId="2FDF61E9">
      <w:pPr>
        <w:keepNext w:val="0"/>
        <w:keepLines w:val="0"/>
        <w:widowControl/>
        <w:numPr>
          <w:ilvl w:val="0"/>
          <w:numId w:val="3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Sustainable talent pipeline</w:t>
      </w:r>
    </w:p>
    <w:p w14:paraId="6C2F73E5">
      <w:pPr>
        <w:rPr>
          <w:rFonts w:hint="default" w:ascii="Times New Roman" w:hAnsi="Times New Roman" w:cs="Times New Roma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077EC"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 w14:paraId="7BC01C32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469DE"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344CA21E">
    <w:pPr>
      <w:pStyle w:val="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9752F"/>
    <w:multiLevelType w:val="multilevel"/>
    <w:tmpl w:val="99B975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9E3AF3B0"/>
    <w:multiLevelType w:val="multilevel"/>
    <w:tmpl w:val="9E3AF3B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9EE406E9"/>
    <w:multiLevelType w:val="multilevel"/>
    <w:tmpl w:val="9EE406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A2CEF696"/>
    <w:multiLevelType w:val="multilevel"/>
    <w:tmpl w:val="A2CEF6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A5D6D9AE"/>
    <w:multiLevelType w:val="multilevel"/>
    <w:tmpl w:val="A5D6D9A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A99300C8"/>
    <w:multiLevelType w:val="multilevel"/>
    <w:tmpl w:val="A99300C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ACE33D44"/>
    <w:multiLevelType w:val="multilevel"/>
    <w:tmpl w:val="ACE33D4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B73F97EB"/>
    <w:multiLevelType w:val="multilevel"/>
    <w:tmpl w:val="B73F97E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BD7FD6A7"/>
    <w:multiLevelType w:val="multilevel"/>
    <w:tmpl w:val="BD7FD6A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EB20C8CC"/>
    <w:multiLevelType w:val="multilevel"/>
    <w:tmpl w:val="EB20C8C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005B5180"/>
    <w:multiLevelType w:val="multilevel"/>
    <w:tmpl w:val="005B518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047DF4A7"/>
    <w:multiLevelType w:val="multilevel"/>
    <w:tmpl w:val="047DF4A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2">
    <w:nsid w:val="1647337F"/>
    <w:multiLevelType w:val="multilevel"/>
    <w:tmpl w:val="164733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233330CF"/>
    <w:multiLevelType w:val="multilevel"/>
    <w:tmpl w:val="233330C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25783815"/>
    <w:multiLevelType w:val="multilevel"/>
    <w:tmpl w:val="2578381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313551C2"/>
    <w:multiLevelType w:val="multilevel"/>
    <w:tmpl w:val="313551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31824400"/>
    <w:multiLevelType w:val="multilevel"/>
    <w:tmpl w:val="3182440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7">
    <w:nsid w:val="390CCE99"/>
    <w:multiLevelType w:val="multilevel"/>
    <w:tmpl w:val="390CCE9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8">
    <w:nsid w:val="4AB97DBF"/>
    <w:multiLevelType w:val="multilevel"/>
    <w:tmpl w:val="4AB97DB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9">
    <w:nsid w:val="572D0271"/>
    <w:multiLevelType w:val="multilevel"/>
    <w:tmpl w:val="572D02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59F59426"/>
    <w:multiLevelType w:val="multilevel"/>
    <w:tmpl w:val="59F5942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1">
    <w:nsid w:val="5CFB3D92"/>
    <w:multiLevelType w:val="multilevel"/>
    <w:tmpl w:val="5CFB3D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2">
    <w:nsid w:val="61CAE5D6"/>
    <w:multiLevelType w:val="multilevel"/>
    <w:tmpl w:val="61CAE5D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3">
    <w:nsid w:val="620B0393"/>
    <w:multiLevelType w:val="multilevel"/>
    <w:tmpl w:val="620B03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4">
    <w:nsid w:val="6F132AB3"/>
    <w:multiLevelType w:val="multilevel"/>
    <w:tmpl w:val="6F132AB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5">
    <w:nsid w:val="70E8FD79"/>
    <w:multiLevelType w:val="multilevel"/>
    <w:tmpl w:val="70E8FD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6">
    <w:nsid w:val="74F14617"/>
    <w:multiLevelType w:val="multilevel"/>
    <w:tmpl w:val="74F1461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7">
    <w:nsid w:val="7BA802B6"/>
    <w:multiLevelType w:val="multilevel"/>
    <w:tmpl w:val="7BA802B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8">
    <w:nsid w:val="7C757079"/>
    <w:multiLevelType w:val="multilevel"/>
    <w:tmpl w:val="7C7570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9">
    <w:nsid w:val="7E6B4AE8"/>
    <w:multiLevelType w:val="multilevel"/>
    <w:tmpl w:val="7E6B4AE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4"/>
  </w:num>
  <w:num w:numId="2">
    <w:abstractNumId w:val="19"/>
  </w:num>
  <w:num w:numId="3">
    <w:abstractNumId w:val="25"/>
  </w:num>
  <w:num w:numId="4">
    <w:abstractNumId w:val="7"/>
  </w:num>
  <w:num w:numId="5">
    <w:abstractNumId w:val="27"/>
  </w:num>
  <w:num w:numId="6">
    <w:abstractNumId w:val="4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0"/>
  </w:num>
  <w:num w:numId="10">
    <w:abstractNumId w:val="14"/>
  </w:num>
  <w:num w:numId="11">
    <w:abstractNumId w:val="6"/>
  </w:num>
  <w:num w:numId="12">
    <w:abstractNumId w:val="17"/>
  </w:num>
  <w:num w:numId="13">
    <w:abstractNumId w:val="22"/>
  </w:num>
  <w:num w:numId="14">
    <w:abstractNumId w:val="11"/>
  </w:num>
  <w:num w:numId="15">
    <w:abstractNumId w:val="12"/>
  </w:num>
  <w:num w:numId="16">
    <w:abstractNumId w:val="26"/>
  </w:num>
  <w:num w:numId="17">
    <w:abstractNumId w:val="16"/>
  </w:num>
  <w:num w:numId="18">
    <w:abstractNumId w:val="2"/>
  </w:num>
  <w:num w:numId="19">
    <w:abstractNumId w:val="9"/>
  </w:num>
  <w:num w:numId="20">
    <w:abstractNumId w:val="5"/>
  </w:num>
  <w:num w:numId="21">
    <w:abstractNumId w:val="28"/>
  </w:num>
  <w:num w:numId="22">
    <w:abstractNumId w:val="8"/>
  </w:num>
  <w:num w:numId="23">
    <w:abstractNumId w:val="18"/>
  </w:num>
  <w:num w:numId="24">
    <w:abstractNumId w:val="23"/>
  </w:num>
  <w:num w:numId="25">
    <w:abstractNumId w:val="3"/>
  </w:num>
  <w:num w:numId="26">
    <w:abstractNumId w:val="13"/>
  </w:num>
  <w:num w:numId="27">
    <w:abstractNumId w:val="1"/>
  </w:num>
  <w:num w:numId="28">
    <w:abstractNumId w:val="10"/>
  </w:num>
  <w:num w:numId="29">
    <w:abstractNumId w:val="29"/>
  </w:num>
  <w:num w:numId="30">
    <w:abstractNumId w:val="21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YTZhMmQ5YjRkYWU4ZjU1Y2RhODcyN2E4MDQ1YWIifQ=="/>
  </w:docVars>
  <w:rsids>
    <w:rsidRoot w:val="00000000"/>
    <w:rsid w:val="02C55317"/>
    <w:rsid w:val="054C3D32"/>
    <w:rsid w:val="0AD308D0"/>
    <w:rsid w:val="0EB16113"/>
    <w:rsid w:val="11720A63"/>
    <w:rsid w:val="118E400A"/>
    <w:rsid w:val="16EF4F5B"/>
    <w:rsid w:val="17445124"/>
    <w:rsid w:val="18215FDC"/>
    <w:rsid w:val="1CF8258F"/>
    <w:rsid w:val="1ECB5101"/>
    <w:rsid w:val="21B61AB9"/>
    <w:rsid w:val="2511775C"/>
    <w:rsid w:val="34C12DD7"/>
    <w:rsid w:val="37A22B01"/>
    <w:rsid w:val="412B6CE1"/>
    <w:rsid w:val="44F71432"/>
    <w:rsid w:val="45C158F5"/>
    <w:rsid w:val="45C767DD"/>
    <w:rsid w:val="45D74323"/>
    <w:rsid w:val="47C27346"/>
    <w:rsid w:val="499D584B"/>
    <w:rsid w:val="4C326C11"/>
    <w:rsid w:val="50C10F02"/>
    <w:rsid w:val="52AA2CA4"/>
    <w:rsid w:val="57D41D25"/>
    <w:rsid w:val="5A9F1012"/>
    <w:rsid w:val="6467502C"/>
    <w:rsid w:val="648C180A"/>
    <w:rsid w:val="68220CE6"/>
    <w:rsid w:val="691B2548"/>
    <w:rsid w:val="6BCC55E2"/>
    <w:rsid w:val="6C47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480" w:beforeLines="0" w:after="360" w:afterLines="0" w:line="240" w:lineRule="auto"/>
      <w:ind w:firstLine="0" w:firstLineChars="0"/>
      <w:jc w:val="left"/>
      <w:outlineLvl w:val="0"/>
    </w:pPr>
    <w:rPr>
      <w:rFonts w:ascii="Calibri" w:hAnsi="Calibri" w:eastAsia="黑体" w:cs="Times New Roman"/>
      <w:b/>
      <w:kern w:val="44"/>
      <w:sz w:val="32"/>
      <w:szCs w:val="22"/>
    </w:rPr>
  </w:style>
  <w:style w:type="paragraph" w:styleId="3">
    <w:name w:val="heading 2"/>
    <w:basedOn w:val="1"/>
    <w:next w:val="1"/>
    <w:link w:val="14"/>
    <w:autoRedefine/>
    <w:semiHidden/>
    <w:unhideWhenUsed/>
    <w:qFormat/>
    <w:uiPriority w:val="0"/>
    <w:pPr>
      <w:spacing w:line="240" w:lineRule="auto"/>
      <w:ind w:firstLine="0" w:firstLineChars="0"/>
      <w:jc w:val="left"/>
      <w:outlineLvl w:val="1"/>
    </w:pPr>
    <w:rPr>
      <w:rFonts w:eastAsia="黑体"/>
      <w:sz w:val="28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40" w:beforeAutospacing="0" w:after="120" w:afterAutospacing="0" w:line="240" w:lineRule="auto"/>
      <w:ind w:firstLine="0" w:firstLineChars="0"/>
      <w:jc w:val="left"/>
      <w:outlineLvl w:val="2"/>
    </w:pPr>
    <w:rPr>
      <w:rFonts w:eastAsia="黑体"/>
      <w:sz w:val="26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spacing w:line="240" w:lineRule="auto"/>
      <w:ind w:firstLine="0" w:firstLineChars="0"/>
      <w:jc w:val="left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customStyle="1" w:styleId="13">
    <w:name w:val="标题 1 Char"/>
    <w:link w:val="2"/>
    <w:qFormat/>
    <w:uiPriority w:val="0"/>
    <w:rPr>
      <w:rFonts w:ascii="Calibri" w:hAnsi="Calibri" w:eastAsia="黑体" w:cs="Times New Roman"/>
      <w:b/>
      <w:kern w:val="44"/>
      <w:sz w:val="32"/>
      <w:szCs w:val="22"/>
      <w:lang w:val="en-US" w:eastAsia="zh-CN" w:bidi="ar-SA"/>
    </w:rPr>
  </w:style>
  <w:style w:type="character" w:customStyle="1" w:styleId="14">
    <w:name w:val="标题 2 Char"/>
    <w:link w:val="3"/>
    <w:qFormat/>
    <w:uiPriority w:val="0"/>
    <w:rPr>
      <w:rFonts w:ascii="Times New Roman" w:hAnsi="Times New Roman" w:eastAsia="黑体" w:cstheme="minorBidi"/>
      <w:kern w:val="2"/>
      <w:sz w:val="28"/>
      <w:lang w:val="en-US" w:eastAsia="zh-CN" w:bidi="ar-SA"/>
    </w:r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黑体"/>
      <w:sz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4798</Words>
  <Characters>4844</Characters>
  <Lines>0</Lines>
  <Paragraphs>0</Paragraphs>
  <TotalTime>2</TotalTime>
  <ScaleCrop>false</ScaleCrop>
  <LinksUpToDate>false</LinksUpToDate>
  <CharactersWithSpaces>4913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2023-04-16T13:18:00Z</dcterms:created>
  <dc:creator>shiyi</dc:creator>
  <cp:lastModifiedBy>CI</cp:lastModifiedBy>
  <dcterms:modified xsi:type="dcterms:W3CDTF">2026-03-25T01:29:11Z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47C8D30C8C3643BCA5F05D42BEA8D470_13</vt:lpwstr>
  </property>
  <property fmtid="{D5CDD505-2E9C-101B-9397-08002B2CF9AE}" pid="4" name="KSOTemplateDocerSaveRecord">
    <vt:lpwstr>eyJoZGlkIjoiOTM3YTZhMmQ5YjRkYWU4ZjU1Y2RhODcyN2E4MDQ1YWIiLCJ1c2VySWQiOiI0MzUzNTQ5NTIifQ==</vt:lpwstr>
  </property>
</Properties>
</file>